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C9D09" w14:textId="77777777" w:rsidR="00C0716A" w:rsidRDefault="00646983">
      <w:pPr>
        <w:jc w:val="center"/>
        <w:rPr>
          <w:b/>
        </w:rPr>
      </w:pPr>
      <w:bookmarkStart w:id="0" w:name="_GoBack"/>
      <w:bookmarkEnd w:id="0"/>
      <w:r>
        <w:rPr>
          <w:b/>
        </w:rPr>
        <w:t>Speaker Agreement</w:t>
      </w:r>
    </w:p>
    <w:p w14:paraId="101C9D0A" w14:textId="77777777" w:rsidR="00C0716A" w:rsidRDefault="00646983">
      <w:r>
        <w:t xml:space="preserve"> </w:t>
      </w:r>
    </w:p>
    <w:p w14:paraId="101C9D0B" w14:textId="77777777" w:rsidR="00C0716A" w:rsidRDefault="00646983">
      <w:pPr>
        <w:rPr>
          <w:sz w:val="20"/>
          <w:szCs w:val="20"/>
          <w:highlight w:val="white"/>
        </w:rPr>
      </w:pPr>
      <w:r>
        <w:t>This agreement (“</w:t>
      </w:r>
      <w:r>
        <w:rPr>
          <w:b/>
        </w:rPr>
        <w:t>Agreement</w:t>
      </w:r>
      <w:r>
        <w:t>”) is entered into this day ______ of ___________, 20___ (“</w:t>
      </w:r>
      <w:r>
        <w:rPr>
          <w:b/>
        </w:rPr>
        <w:t>Effective Date</w:t>
      </w:r>
      <w:r>
        <w:t>”) by and between __________________ (“</w:t>
      </w:r>
      <w:r>
        <w:rPr>
          <w:b/>
        </w:rPr>
        <w:t>Client</w:t>
      </w:r>
      <w:r>
        <w:t>”) having a primary address at _________________________________ and The National Foundation to End Child Abuse and Neglect (“</w:t>
      </w:r>
      <w:r>
        <w:rPr>
          <w:b/>
        </w:rPr>
        <w:t>EndCAN</w:t>
      </w:r>
      <w:r>
        <w:t xml:space="preserve">”) having a primary address at </w:t>
      </w:r>
      <w:r>
        <w:rPr>
          <w:highlight w:val="white"/>
        </w:rPr>
        <w:t>PO Box 102428, Denver, CO 80250</w:t>
      </w:r>
      <w:r>
        <w:rPr>
          <w:sz w:val="20"/>
          <w:szCs w:val="20"/>
          <w:highlight w:val="white"/>
        </w:rPr>
        <w:t>.</w:t>
      </w:r>
    </w:p>
    <w:p w14:paraId="101C9D0C" w14:textId="77777777" w:rsidR="00C0716A" w:rsidRDefault="00646983">
      <w:r>
        <w:t xml:space="preserve"> </w:t>
      </w:r>
    </w:p>
    <w:p w14:paraId="101C9D0D" w14:textId="77777777" w:rsidR="00C0716A" w:rsidRDefault="00646983">
      <w:pPr>
        <w:rPr>
          <w:b/>
          <w:u w:val="single"/>
        </w:rPr>
      </w:pPr>
      <w:r>
        <w:rPr>
          <w:b/>
          <w:u w:val="single"/>
        </w:rPr>
        <w:t>Engagement Overview</w:t>
      </w:r>
    </w:p>
    <w:p w14:paraId="101C9D0E" w14:textId="77777777" w:rsidR="00C0716A" w:rsidRDefault="00646983">
      <w:pPr>
        <w:rPr>
          <w:b/>
        </w:rPr>
      </w:pPr>
      <w:r>
        <w:rPr>
          <w:b/>
        </w:rPr>
        <w:t xml:space="preserve"> </w:t>
      </w:r>
    </w:p>
    <w:p w14:paraId="101C9D0F" w14:textId="77777777" w:rsidR="00C0716A" w:rsidRDefault="00646983">
      <w:r>
        <w:t xml:space="preserve">This Agreement is </w:t>
      </w:r>
      <w:proofErr w:type="gramStart"/>
      <w:r>
        <w:t>entered into</w:t>
      </w:r>
      <w:proofErr w:type="gramEnd"/>
      <w:r>
        <w:t xml:space="preserve"> for t</w:t>
      </w:r>
      <w:r>
        <w:t>he following purposes:</w:t>
      </w:r>
    </w:p>
    <w:p w14:paraId="101C9D10" w14:textId="77777777" w:rsidR="00C0716A" w:rsidRDefault="00646983">
      <w:r>
        <w:t>Type of Engagement: __________________________ (“</w:t>
      </w:r>
      <w:r>
        <w:rPr>
          <w:b/>
        </w:rPr>
        <w:t>Engagement</w:t>
      </w:r>
      <w:r>
        <w:t>”)</w:t>
      </w:r>
    </w:p>
    <w:p w14:paraId="101C9D11" w14:textId="77777777" w:rsidR="00C0716A" w:rsidRDefault="00646983">
      <w:r>
        <w:t>By: _____________________ (“Presenter”)</w:t>
      </w:r>
    </w:p>
    <w:p w14:paraId="101C9D12" w14:textId="77777777" w:rsidR="00C0716A" w:rsidRDefault="00646983">
      <w:r>
        <w:t>On the topic of: ________________________ (“</w:t>
      </w:r>
      <w:r>
        <w:rPr>
          <w:b/>
        </w:rPr>
        <w:t>Topic</w:t>
      </w:r>
      <w:r>
        <w:t>”)</w:t>
      </w:r>
    </w:p>
    <w:p w14:paraId="101C9D13" w14:textId="77777777" w:rsidR="00C0716A" w:rsidRDefault="00646983">
      <w:r>
        <w:t>At the Client’s event: ____________________________________ (“</w:t>
      </w:r>
      <w:r>
        <w:rPr>
          <w:b/>
        </w:rPr>
        <w:t>Event</w:t>
      </w:r>
      <w:r>
        <w:t>”)</w:t>
      </w:r>
    </w:p>
    <w:p w14:paraId="101C9D14" w14:textId="77777777" w:rsidR="00C0716A" w:rsidRDefault="00646983">
      <w:r>
        <w:t>On: _____</w:t>
      </w:r>
      <w:r>
        <w:t>_ of ____________, 20___ (“</w:t>
      </w:r>
      <w:r>
        <w:rPr>
          <w:b/>
        </w:rPr>
        <w:t>Engagement Date</w:t>
      </w:r>
      <w:r>
        <w:t>”)</w:t>
      </w:r>
    </w:p>
    <w:p w14:paraId="101C9D15" w14:textId="77777777" w:rsidR="00C0716A" w:rsidRDefault="00646983">
      <w:r>
        <w:t>Located at: __________________________________________ (“</w:t>
      </w:r>
      <w:r>
        <w:rPr>
          <w:b/>
        </w:rPr>
        <w:t>Location</w:t>
      </w:r>
      <w:r>
        <w:t>”).</w:t>
      </w:r>
    </w:p>
    <w:p w14:paraId="101C9D16" w14:textId="77777777" w:rsidR="00C0716A" w:rsidRDefault="00646983">
      <w:r>
        <w:t xml:space="preserve"> </w:t>
      </w:r>
    </w:p>
    <w:p w14:paraId="101C9D17" w14:textId="77777777" w:rsidR="00C0716A" w:rsidRDefault="00646983">
      <w:r>
        <w:t>EndCAN agrees to speak at the above described Engagement, as well as participate in pre- and post-engagement requirements, ancillary events,</w:t>
      </w:r>
      <w:r>
        <w:t xml:space="preserve"> and meetings including: ____________________________________________________________________________.</w:t>
      </w:r>
    </w:p>
    <w:p w14:paraId="101C9D18" w14:textId="77777777" w:rsidR="00C0716A" w:rsidRDefault="00646983">
      <w:r>
        <w:t xml:space="preserve"> </w:t>
      </w:r>
    </w:p>
    <w:p w14:paraId="101C9D19" w14:textId="77777777" w:rsidR="00C0716A" w:rsidRDefault="00646983">
      <w:pPr>
        <w:rPr>
          <w:b/>
          <w:u w:val="single"/>
        </w:rPr>
      </w:pPr>
      <w:r>
        <w:rPr>
          <w:b/>
          <w:u w:val="single"/>
        </w:rPr>
        <w:t>Terms and Conditions</w:t>
      </w:r>
    </w:p>
    <w:p w14:paraId="101C9D1A" w14:textId="77777777" w:rsidR="00C0716A" w:rsidRDefault="00646983">
      <w:pPr>
        <w:rPr>
          <w:b/>
        </w:rPr>
      </w:pPr>
      <w:r>
        <w:rPr>
          <w:b/>
        </w:rPr>
        <w:t xml:space="preserve"> </w:t>
      </w:r>
    </w:p>
    <w:p w14:paraId="101C9D1B" w14:textId="77777777" w:rsidR="00C0716A" w:rsidRDefault="00646983">
      <w:r>
        <w:rPr>
          <w:u w:val="single"/>
        </w:rPr>
        <w:t>Engagement</w:t>
      </w:r>
      <w:r>
        <w:t>: EndCAN and the Presenter(s) agree to customize the Engagement to meet the Client’s needs, within the parameters of E</w:t>
      </w:r>
      <w:r>
        <w:t>ndCAN’s mission and the Presenter’s(s) expertise.</w:t>
      </w:r>
    </w:p>
    <w:p w14:paraId="101C9D1C" w14:textId="77777777" w:rsidR="00C0716A" w:rsidRDefault="00646983">
      <w:r>
        <w:t xml:space="preserve"> </w:t>
      </w:r>
    </w:p>
    <w:p w14:paraId="101C9D1D" w14:textId="77777777" w:rsidR="00C0716A" w:rsidRDefault="00646983">
      <w:pPr>
        <w:spacing w:after="160"/>
      </w:pPr>
      <w:r>
        <w:t>EndCAN and the Presenter(s) will provide materials for attendees’ use only if so desired. Materials are copyrighted, and unless specified in the materials or in writing, reproduction of any portion is pro</w:t>
      </w:r>
      <w:r>
        <w:t>hibited.</w:t>
      </w:r>
    </w:p>
    <w:p w14:paraId="101C9D1E" w14:textId="77777777" w:rsidR="00C0716A" w:rsidRDefault="00646983">
      <w:pPr>
        <w:spacing w:after="160"/>
      </w:pPr>
      <w:r>
        <w:t>EndCAN and the Presenter(s) will offer a question and answer opportunity during large group meeting or become available after said presentation to answer questions for folks seeking further information.</w:t>
      </w:r>
    </w:p>
    <w:p w14:paraId="101C9D1F" w14:textId="77777777" w:rsidR="00C0716A" w:rsidRDefault="00646983">
      <w:r>
        <w:rPr>
          <w:u w:val="single"/>
        </w:rPr>
        <w:t>Postponement, Rescheduling or Cancellation</w:t>
      </w:r>
      <w:r>
        <w:t xml:space="preserve">: </w:t>
      </w:r>
      <w:r>
        <w:t>EndCAN charges a cancellation fee to recover upfront expenditures and/or losses that may occur as a result of not scheduling other business on the Engagement Date. Should the Engagement be postponed or cancelled for any reason, the following fee schedule s</w:t>
      </w:r>
      <w:r>
        <w:t>hall apply: For cancellations or rescheduling less than thirty (30) days prior to the Engagement, Client shall pay to EndCAN 100% of the Honorarium and expenses as outlined below; For cancellations or rescheduling thirty (30) to eighty-nine (89) days prior</w:t>
      </w:r>
      <w:r>
        <w:t xml:space="preserve"> to the Engagement, Client shall pay to EndCAN 50% of the Honorarium and expenses as outlined; For cancellations or rescheduling more than ninety (90) days prior to the </w:t>
      </w:r>
      <w:r>
        <w:lastRenderedPageBreak/>
        <w:t>Engagement, Client shall owe no additional monies to EndCAN or Presenter. EndCAN may te</w:t>
      </w:r>
      <w:r>
        <w:t>rminate the Agreement at any time, with or without cause, upon notice to Client.</w:t>
      </w:r>
    </w:p>
    <w:p w14:paraId="101C9D20" w14:textId="77777777" w:rsidR="00C0716A" w:rsidRDefault="00646983">
      <w:r>
        <w:t xml:space="preserve"> </w:t>
      </w:r>
    </w:p>
    <w:p w14:paraId="101C9D21" w14:textId="77777777" w:rsidR="00C0716A" w:rsidRDefault="00646983">
      <w:r>
        <w:rPr>
          <w:u w:val="single"/>
        </w:rPr>
        <w:t>Audio &amp; Video Recording</w:t>
      </w:r>
      <w:r>
        <w:t>: The Client may record all or part of EndCAN’s presentation. Should the Client choose to record the presentation, EndCAN requires delivery of a maste</w:t>
      </w:r>
      <w:r>
        <w:t xml:space="preserve">r copy of the recording within thirty (30) days of the Engagement Date. The Client may distribute copies of EndCAN’s presentation to internal </w:t>
      </w:r>
      <w:proofErr w:type="gramStart"/>
      <w:r>
        <w:t>staff, but</w:t>
      </w:r>
      <w:proofErr w:type="gramEnd"/>
      <w:r>
        <w:t xml:space="preserve"> may not sell or otherwise distribute the recording. Should the Client wish to make other recording or d</w:t>
      </w:r>
      <w:r>
        <w:t>istribution arrangements, a separate agreement will be required with EndCAN.</w:t>
      </w:r>
    </w:p>
    <w:p w14:paraId="101C9D22" w14:textId="77777777" w:rsidR="00C0716A" w:rsidRDefault="00646983">
      <w:r>
        <w:t xml:space="preserve"> </w:t>
      </w:r>
    </w:p>
    <w:p w14:paraId="101C9D23" w14:textId="77777777" w:rsidR="00C0716A" w:rsidRDefault="00646983">
      <w:r>
        <w:t xml:space="preserve">All permissions granted by the Client and all releases by the Client herein shall be effective in perpetuity. All permissions and releases herein extend and apply to EndCAN and </w:t>
      </w:r>
      <w:r>
        <w:t>its assigns, contractors, sublicensees, distributors, successors, and agents.</w:t>
      </w:r>
    </w:p>
    <w:p w14:paraId="101C9D24" w14:textId="77777777" w:rsidR="00C0716A" w:rsidRDefault="00646983">
      <w:pPr>
        <w:rPr>
          <w:b/>
        </w:rPr>
      </w:pPr>
      <w:r>
        <w:rPr>
          <w:b/>
        </w:rPr>
        <w:t xml:space="preserve"> </w:t>
      </w:r>
    </w:p>
    <w:p w14:paraId="101C9D25" w14:textId="77777777" w:rsidR="00C0716A" w:rsidRDefault="00646983">
      <w:pPr>
        <w:rPr>
          <w:b/>
          <w:u w:val="single"/>
        </w:rPr>
      </w:pPr>
      <w:r>
        <w:rPr>
          <w:b/>
          <w:u w:val="single"/>
        </w:rPr>
        <w:t>Fees</w:t>
      </w:r>
    </w:p>
    <w:p w14:paraId="101C9D26" w14:textId="77777777" w:rsidR="00C0716A" w:rsidRDefault="00646983">
      <w:r>
        <w:t>The Client agrees to pay EndCAN an honorarium of __________ (the “</w:t>
      </w:r>
      <w:r>
        <w:rPr>
          <w:b/>
        </w:rPr>
        <w:t>Honorarium”</w:t>
      </w:r>
      <w:r>
        <w:t>). Fifty percent (50%) of the Honorarium will be due as a deposit ninety (90) days prior to the Engagement. Client shall pay remaining balance will be paid on the Engagement Date.</w:t>
      </w:r>
    </w:p>
    <w:p w14:paraId="101C9D27" w14:textId="77777777" w:rsidR="00C0716A" w:rsidRDefault="00646983">
      <w:r>
        <w:t xml:space="preserve"> </w:t>
      </w:r>
    </w:p>
    <w:p w14:paraId="101C9D28" w14:textId="77777777" w:rsidR="00C0716A" w:rsidRDefault="00646983">
      <w:r>
        <w:t>The Client agrees to cover the following travel expenses for EndCAN and th</w:t>
      </w:r>
      <w:r>
        <w:t>e Presenter(s) _________________________________________________________________________. The Client may make reservations or allow EndCAN to make reservations and issue a reimbursement. Reimbursements are due within thirty (30) days following the Engageme</w:t>
      </w:r>
      <w:r>
        <w:t>nt.</w:t>
      </w:r>
    </w:p>
    <w:p w14:paraId="101C9D29" w14:textId="77777777" w:rsidR="00C0716A" w:rsidRDefault="00646983">
      <w:r>
        <w:t xml:space="preserve"> </w:t>
      </w:r>
    </w:p>
    <w:p w14:paraId="101C9D2A" w14:textId="77777777" w:rsidR="00C0716A" w:rsidRDefault="00646983">
      <w:r>
        <w:t>The Client agrees to cover a per diem of _________. Per Diem reimbursements are due within thirty (30) days following the Engagement.</w:t>
      </w:r>
    </w:p>
    <w:p w14:paraId="101C9D2B" w14:textId="77777777" w:rsidR="00C0716A" w:rsidRDefault="00646983">
      <w:r>
        <w:t xml:space="preserve"> </w:t>
      </w:r>
    </w:p>
    <w:p w14:paraId="101C9D2C" w14:textId="77777777" w:rsidR="00C0716A" w:rsidRDefault="00646983">
      <w:r>
        <w:t xml:space="preserve">The Client agrees to waive any and all registration fees associated with EndCAN and/or the Presenter’s attendance </w:t>
      </w:r>
      <w:r>
        <w:t>at the Event.</w:t>
      </w:r>
    </w:p>
    <w:p w14:paraId="101C9D2D" w14:textId="77777777" w:rsidR="00C0716A" w:rsidRDefault="00646983">
      <w:r>
        <w:t xml:space="preserve"> </w:t>
      </w:r>
    </w:p>
    <w:p w14:paraId="101C9D2E" w14:textId="77777777" w:rsidR="00C0716A" w:rsidRDefault="00646983">
      <w:pPr>
        <w:rPr>
          <w:b/>
          <w:u w:val="single"/>
        </w:rPr>
      </w:pPr>
      <w:r>
        <w:rPr>
          <w:b/>
          <w:u w:val="single"/>
        </w:rPr>
        <w:t>Procedure</w:t>
      </w:r>
    </w:p>
    <w:p w14:paraId="101C9D2F" w14:textId="77777777" w:rsidR="00C0716A" w:rsidRDefault="00646983">
      <w:r>
        <w:t xml:space="preserve">Prior to the Engagement, the Client may be asked to complete a form to provide all the necessary information about the Engagement, conduct pre-engagement phone call communication with EndCAN staff to review event themes and align </w:t>
      </w:r>
      <w:r>
        <w:t>on content goals, coordinate with EndCAN staff for travel arrangements.</w:t>
      </w:r>
    </w:p>
    <w:p w14:paraId="101C9D30" w14:textId="77777777" w:rsidR="00C0716A" w:rsidRDefault="00646983">
      <w:r>
        <w:t xml:space="preserve"> </w:t>
      </w:r>
    </w:p>
    <w:p w14:paraId="101C9D31" w14:textId="77777777" w:rsidR="00C0716A" w:rsidRDefault="00646983">
      <w:r>
        <w:t>Following the Engagement, the Client may be asked to complete a post-engagement review or debrief. The Client may be asked to supply feedback received from the audience on EndCAN’s p</w:t>
      </w:r>
      <w:r>
        <w:t>resentation. EndCAN may also provide the Client with insights gained from our Presenter(s) Engagement and conversations with attendees that may further the Client’s organization, business development or customer retention.</w:t>
      </w:r>
    </w:p>
    <w:p w14:paraId="101C9D32" w14:textId="77777777" w:rsidR="00C0716A" w:rsidRDefault="00646983">
      <w:r>
        <w:t xml:space="preserve"> </w:t>
      </w:r>
    </w:p>
    <w:p w14:paraId="101C9D33" w14:textId="77777777" w:rsidR="00C0716A" w:rsidRDefault="00C0716A"/>
    <w:p w14:paraId="101C9D34" w14:textId="77777777" w:rsidR="00C0716A" w:rsidRDefault="00646983">
      <w:r>
        <w:t>CLIENT</w:t>
      </w:r>
    </w:p>
    <w:p w14:paraId="101C9D35" w14:textId="77777777" w:rsidR="00C0716A" w:rsidRDefault="00646983">
      <w:r>
        <w:t xml:space="preserve"> </w:t>
      </w:r>
    </w:p>
    <w:p w14:paraId="101C9D36" w14:textId="77777777" w:rsidR="00C0716A" w:rsidRDefault="00646983">
      <w:r>
        <w:t xml:space="preserve"> </w:t>
      </w:r>
    </w:p>
    <w:p w14:paraId="101C9D37" w14:textId="77777777" w:rsidR="00C0716A" w:rsidRDefault="00646983">
      <w:r>
        <w:t>Name: _____________</w:t>
      </w:r>
      <w:r>
        <w:t>___________</w:t>
      </w:r>
    </w:p>
    <w:p w14:paraId="101C9D38" w14:textId="77777777" w:rsidR="00C0716A" w:rsidRDefault="00646983">
      <w:r>
        <w:t>Signature: _____________________</w:t>
      </w:r>
    </w:p>
    <w:p w14:paraId="101C9D39" w14:textId="77777777" w:rsidR="00C0716A" w:rsidRDefault="00646983">
      <w:proofErr w:type="gramStart"/>
      <w:r>
        <w:t>Organization</w:t>
      </w:r>
      <w:r>
        <w:rPr>
          <w:sz w:val="16"/>
          <w:szCs w:val="16"/>
        </w:rPr>
        <w:t>[</w:t>
      </w:r>
      <w:proofErr w:type="gramEnd"/>
      <w:r>
        <w:rPr>
          <w:sz w:val="16"/>
          <w:szCs w:val="16"/>
        </w:rPr>
        <w:t xml:space="preserve">SCG2] </w:t>
      </w:r>
      <w:r>
        <w:t>: ___________________</w:t>
      </w:r>
    </w:p>
    <w:p w14:paraId="101C9D3A" w14:textId="77777777" w:rsidR="00C0716A" w:rsidRDefault="00646983">
      <w:r>
        <w:t>Date: ______________</w:t>
      </w:r>
    </w:p>
    <w:p w14:paraId="101C9D3B" w14:textId="77777777" w:rsidR="00C0716A" w:rsidRDefault="00C0716A"/>
    <w:p w14:paraId="101C9D3C" w14:textId="77777777" w:rsidR="00C0716A" w:rsidRDefault="00C0716A"/>
    <w:p w14:paraId="101C9D3D" w14:textId="77777777" w:rsidR="00C0716A" w:rsidRDefault="00646983">
      <w:r>
        <w:t>NATIONAL FOUNDATION TO END CHILD ABUSE AND NEGLECT</w:t>
      </w:r>
    </w:p>
    <w:p w14:paraId="101C9D3E" w14:textId="77777777" w:rsidR="00C0716A" w:rsidRDefault="00646983">
      <w:r>
        <w:t xml:space="preserve"> </w:t>
      </w:r>
    </w:p>
    <w:p w14:paraId="101C9D3F" w14:textId="77777777" w:rsidR="00C0716A" w:rsidRDefault="00646983">
      <w:r>
        <w:t>Name: ________________________</w:t>
      </w:r>
    </w:p>
    <w:p w14:paraId="101C9D40" w14:textId="77777777" w:rsidR="00C0716A" w:rsidRDefault="00646983">
      <w:r>
        <w:t>Signature: _____________________</w:t>
      </w:r>
    </w:p>
    <w:p w14:paraId="101C9D41" w14:textId="77777777" w:rsidR="00C0716A" w:rsidRDefault="00646983">
      <w:r>
        <w:t>Organization: ________________</w:t>
      </w:r>
      <w:r>
        <w:t>___</w:t>
      </w:r>
    </w:p>
    <w:p w14:paraId="101C9D42" w14:textId="77777777" w:rsidR="00C0716A" w:rsidRDefault="00646983">
      <w:r>
        <w:t>Date: _____________</w:t>
      </w:r>
    </w:p>
    <w:p w14:paraId="101C9D43" w14:textId="77777777" w:rsidR="00C0716A" w:rsidRDefault="00C0716A"/>
    <w:p w14:paraId="101C9D44" w14:textId="77777777" w:rsidR="00C0716A" w:rsidRDefault="00C0716A">
      <w:pPr>
        <w:rPr>
          <w:sz w:val="20"/>
          <w:szCs w:val="20"/>
        </w:rPr>
      </w:pPr>
    </w:p>
    <w:p w14:paraId="101C9D45" w14:textId="77777777" w:rsidR="00C0716A" w:rsidRDefault="00C0716A">
      <w:pPr>
        <w:sectPr w:rsidR="00C0716A">
          <w:headerReference w:type="default" r:id="rId9"/>
          <w:footerReference w:type="default" r:id="rId10"/>
          <w:pgSz w:w="12240" w:h="15840"/>
          <w:pgMar w:top="1440" w:right="1440" w:bottom="1440" w:left="1440" w:header="0" w:footer="720" w:gutter="0"/>
          <w:pgNumType w:start="1"/>
          <w:cols w:space="720"/>
        </w:sectPr>
      </w:pPr>
    </w:p>
    <w:p w14:paraId="101C9D46" w14:textId="77777777" w:rsidR="00C0716A" w:rsidRDefault="00C0716A"/>
    <w:sectPr w:rsidR="00C0716A">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C9D4D" w14:textId="77777777" w:rsidR="00000000" w:rsidRDefault="00646983">
      <w:pPr>
        <w:spacing w:line="240" w:lineRule="auto"/>
      </w:pPr>
      <w:r>
        <w:separator/>
      </w:r>
    </w:p>
  </w:endnote>
  <w:endnote w:type="continuationSeparator" w:id="0">
    <w:p w14:paraId="101C9D4F" w14:textId="77777777" w:rsidR="00000000" w:rsidRDefault="006469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9D48" w14:textId="77777777" w:rsidR="00C0716A" w:rsidRDefault="00646983">
    <w:pPr>
      <w:tabs>
        <w:tab w:val="center" w:pos="4680"/>
        <w:tab w:val="right" w:pos="9360"/>
      </w:tabs>
      <w:spacing w:line="240" w:lineRule="auto"/>
    </w:pPr>
    <w:bookmarkStart w:id="1" w:name="_gjdgxs" w:colFirst="0" w:colLast="0"/>
    <w:bookmarkEnd w:id="1"/>
    <w:r>
      <w:rPr>
        <w:rFonts w:ascii="Calibri" w:eastAsia="Calibri" w:hAnsi="Calibri" w:cs="Calibri"/>
        <w:noProof/>
        <w:sz w:val="24"/>
        <w:szCs w:val="24"/>
      </w:rPr>
      <w:drawing>
        <wp:inline distT="0" distB="0" distL="0" distR="0" wp14:anchorId="101C9D4B" wp14:editId="101C9D4C">
          <wp:extent cx="5943600" cy="355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355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C9D49" w14:textId="77777777" w:rsidR="00000000" w:rsidRDefault="00646983">
      <w:pPr>
        <w:spacing w:line="240" w:lineRule="auto"/>
      </w:pPr>
      <w:r>
        <w:separator/>
      </w:r>
    </w:p>
  </w:footnote>
  <w:footnote w:type="continuationSeparator" w:id="0">
    <w:p w14:paraId="101C9D4B" w14:textId="77777777" w:rsidR="00000000" w:rsidRDefault="006469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9D47" w14:textId="77777777" w:rsidR="00C0716A" w:rsidRDefault="00646983">
    <w:pPr>
      <w:tabs>
        <w:tab w:val="center" w:pos="4680"/>
        <w:tab w:val="right" w:pos="9360"/>
      </w:tabs>
      <w:spacing w:line="240" w:lineRule="auto"/>
    </w:pPr>
    <w:r>
      <w:rPr>
        <w:rFonts w:ascii="Calibri" w:eastAsia="Calibri" w:hAnsi="Calibri" w:cs="Calibri"/>
        <w:noProof/>
        <w:sz w:val="24"/>
        <w:szCs w:val="24"/>
      </w:rPr>
      <w:drawing>
        <wp:inline distT="0" distB="0" distL="0" distR="0" wp14:anchorId="101C9D49" wp14:editId="101C9D4A">
          <wp:extent cx="5943600" cy="139827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13982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16A"/>
    <w:rsid w:val="00646983"/>
    <w:rsid w:val="00C0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9D09"/>
  <w15:docId w15:val="{216B111B-1DDB-4E45-864E-A3814E73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D29C4F38446A4C95E625AE123E569E" ma:contentTypeVersion="12" ma:contentTypeDescription="Create a new document." ma:contentTypeScope="" ma:versionID="2408fe5ae7a342b55b52bdf5c0ade45e">
  <xsd:schema xmlns:xsd="http://www.w3.org/2001/XMLSchema" xmlns:xs="http://www.w3.org/2001/XMLSchema" xmlns:p="http://schemas.microsoft.com/office/2006/metadata/properties" xmlns:ns2="473231a4-1717-41cb-9a6e-40fc41daa277" xmlns:ns3="2dbb9782-6a85-4897-ad61-2874e79fd09e" targetNamespace="http://schemas.microsoft.com/office/2006/metadata/properties" ma:root="true" ma:fieldsID="5418e7a825e72e418b110d0597acb920" ns2:_="" ns3:_="">
    <xsd:import namespace="473231a4-1717-41cb-9a6e-40fc41daa277"/>
    <xsd:import namespace="2dbb9782-6a85-4897-ad61-2874e79fd0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231a4-1717-41cb-9a6e-40fc41daa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bb9782-6a85-4897-ad61-2874e79fd0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dbb9782-6a85-4897-ad61-2874e79fd09e">
      <UserInfo>
        <DisplayName/>
        <AccountId xsi:nil="true"/>
        <AccountType/>
      </UserInfo>
    </SharedWithUsers>
  </documentManagement>
</p:properties>
</file>

<file path=customXml/itemProps1.xml><?xml version="1.0" encoding="utf-8"?>
<ds:datastoreItem xmlns:ds="http://schemas.openxmlformats.org/officeDocument/2006/customXml" ds:itemID="{AADF1308-43A9-470A-A7E4-10FA0BC04078}">
  <ds:schemaRefs>
    <ds:schemaRef ds:uri="http://schemas.microsoft.com/sharepoint/v3/contenttype/forms"/>
  </ds:schemaRefs>
</ds:datastoreItem>
</file>

<file path=customXml/itemProps2.xml><?xml version="1.0" encoding="utf-8"?>
<ds:datastoreItem xmlns:ds="http://schemas.openxmlformats.org/officeDocument/2006/customXml" ds:itemID="{4D04EA1A-7D24-4E32-89BB-282085638995}"/>
</file>

<file path=customXml/itemProps3.xml><?xml version="1.0" encoding="utf-8"?>
<ds:datastoreItem xmlns:ds="http://schemas.openxmlformats.org/officeDocument/2006/customXml" ds:itemID="{B2108980-3314-4CC6-9B92-F2628B9CBDF1}">
  <ds:schemaRefs>
    <ds:schemaRef ds:uri="http://schemas.microsoft.com/office/2006/metadata/properties"/>
    <ds:schemaRef ds:uri="http://schemas.microsoft.com/office/infopath/2007/PartnerControls"/>
    <ds:schemaRef ds:uri="2dbb9782-6a85-4897-ad61-2874e79fd0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Stephanie Gama</cp:lastModifiedBy>
  <cp:revision>2</cp:revision>
  <dcterms:created xsi:type="dcterms:W3CDTF">2019-08-27T14:46:00Z</dcterms:created>
  <dcterms:modified xsi:type="dcterms:W3CDTF">2019-08-27T14:46:00Z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0x01010071D29C4F38446A4C95E625AE123E569E</vt:lpwstr>
  </property>
  <property fmtid="{D5CDD505-2E9C-101B-9397-08002B2CF9AE}" pid="3" name="Order">
    <vt:r8>67700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